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6619BE" w:rsidRDefault="004323C3">
      <w:pPr>
        <w:jc w:val="center"/>
        <w:rPr>
          <w:color w:val="000000" w:themeColor="text1"/>
        </w:rPr>
      </w:pPr>
      <w:bookmarkStart w:id="0" w:name="_Hlk22469238"/>
      <w:r>
        <w:rPr>
          <w:color w:val="000000" w:themeColor="text1"/>
        </w:rPr>
        <w:t>Questions</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rPr>
          <w:color w:val="000000" w:themeColor="text1"/>
        </w:rPr>
      </w:pPr>
    </w:p>
    <w:p w:rsidR="724916F4" w:rsidRDefault="724916F4" w:rsidP="724916F4">
      <w:pPr>
        <w:rPr>
          <w:color w:val="000000" w:themeColor="text1"/>
        </w:rPr>
      </w:pPr>
    </w:p>
    <w:p w:rsidR="005F2824" w:rsidRDefault="004323C3" w:rsidP="005F2824">
      <w:pPr>
        <w:jc w:val="center"/>
        <w:rPr>
          <w:color w:val="000000" w:themeColor="text1"/>
        </w:rPr>
      </w:pPr>
      <w:r>
        <w:rPr>
          <w:color w:val="000000" w:themeColor="text1"/>
        </w:rPr>
        <w:lastRenderedPageBreak/>
        <w:t>Q</w:t>
      </w:r>
      <w:r w:rsidR="00C3217D">
        <w:rPr>
          <w:color w:val="000000" w:themeColor="text1"/>
        </w:rPr>
        <w:t>uestions</w:t>
      </w:r>
    </w:p>
    <w:p w:rsidR="004323C3" w:rsidRPr="00C3217D" w:rsidRDefault="004323C3" w:rsidP="004323C3">
      <w:pPr>
        <w:rPr>
          <w:b/>
          <w:color w:val="000000" w:themeColor="text1"/>
        </w:rPr>
      </w:pPr>
      <w:r w:rsidRPr="00C3217D">
        <w:rPr>
          <w:b/>
          <w:color w:val="000000" w:themeColor="text1"/>
        </w:rPr>
        <w:t>Cyber Crimes</w:t>
      </w:r>
    </w:p>
    <w:p w:rsidR="004323C3" w:rsidRDefault="004323C3" w:rsidP="004323C3">
      <w:pPr>
        <w:pStyle w:val="ListParagraph"/>
        <w:numPr>
          <w:ilvl w:val="0"/>
          <w:numId w:val="2"/>
        </w:numPr>
        <w:rPr>
          <w:color w:val="000000" w:themeColor="text1"/>
        </w:rPr>
      </w:pPr>
      <w:r>
        <w:rPr>
          <w:color w:val="000000" w:themeColor="text1"/>
        </w:rPr>
        <w:t xml:space="preserve">The chain of custody </w:t>
      </w:r>
      <w:r w:rsidR="00F60E00">
        <w:rPr>
          <w:color w:val="000000" w:themeColor="text1"/>
        </w:rPr>
        <w:t>refers</w:t>
      </w:r>
      <w:r>
        <w:rPr>
          <w:color w:val="000000" w:themeColor="text1"/>
        </w:rPr>
        <w:t xml:space="preserve"> to the forensic link or the chronological documentation or the paper trail of </w:t>
      </w:r>
      <w:r w:rsidR="00F60E00">
        <w:rPr>
          <w:color w:val="000000" w:themeColor="text1"/>
        </w:rPr>
        <w:t>electronic evidence</w:t>
      </w:r>
      <w:r w:rsidR="00F341CE">
        <w:rPr>
          <w:color w:val="000000" w:themeColor="text1"/>
        </w:rPr>
        <w:t xml:space="preserve"> (</w:t>
      </w:r>
      <w:r w:rsidR="00F341CE" w:rsidRPr="00F341CE">
        <w:rPr>
          <w:color w:val="000000" w:themeColor="text1"/>
        </w:rPr>
        <w:t>Lone &amp; Mir, 2018</w:t>
      </w:r>
      <w:r w:rsidR="00F341CE">
        <w:rPr>
          <w:color w:val="000000" w:themeColor="text1"/>
        </w:rPr>
        <w:t>)</w:t>
      </w:r>
      <w:r w:rsidR="00F60E00">
        <w:rPr>
          <w:color w:val="000000" w:themeColor="text1"/>
        </w:rPr>
        <w:t xml:space="preserve">. The documentation contains the information of all the individuals who handled the computer system or network, details about the date and time when they handled the evidence, the actions or events triggered and, in some cases, the reasons why the individual accessed the information. </w:t>
      </w:r>
      <w:r w:rsidR="00594762">
        <w:rPr>
          <w:color w:val="000000" w:themeColor="text1"/>
        </w:rPr>
        <w:t xml:space="preserve">Through the chain of custody, it is easier to understand to get the log of all the activities that were done on the system or the computer network and be able to understand the way the activities affected the operations of the network or system. </w:t>
      </w:r>
    </w:p>
    <w:p w:rsidR="00F60E00" w:rsidRDefault="00F60E00" w:rsidP="004323C3">
      <w:pPr>
        <w:pStyle w:val="ListParagraph"/>
        <w:numPr>
          <w:ilvl w:val="0"/>
          <w:numId w:val="2"/>
        </w:numPr>
        <w:rPr>
          <w:color w:val="000000" w:themeColor="text1"/>
        </w:rPr>
      </w:pPr>
      <w:r>
        <w:rPr>
          <w:color w:val="000000" w:themeColor="text1"/>
        </w:rPr>
        <w:t>A bit stream copy is a copy of the original storage medium, the copy of the original storage media is done in a bit by bit manner meaning that it creates a similar or exact copy, just like the original copy</w:t>
      </w:r>
      <w:r w:rsidR="00434EE0">
        <w:rPr>
          <w:color w:val="000000" w:themeColor="text1"/>
        </w:rPr>
        <w:t xml:space="preserve"> (Hughes et al., 2018)</w:t>
      </w:r>
      <w:r>
        <w:rPr>
          <w:color w:val="000000" w:themeColor="text1"/>
        </w:rPr>
        <w:t xml:space="preserve">. The bit stream copy is also referred to as a mirror image or the mirror image backup. Bit stream copying allows the replication of all the sectors of a storage data making it possible for an individual to have a backup of the files. </w:t>
      </w:r>
      <w:r w:rsidR="00594762">
        <w:rPr>
          <w:color w:val="000000" w:themeColor="text1"/>
        </w:rPr>
        <w:t xml:space="preserve">It is easier to have a copy of the data that is stored so that recovery can be easy in case the data is destroyed or stolen. </w:t>
      </w:r>
    </w:p>
    <w:p w:rsidR="005E66C6" w:rsidRDefault="00F60E00" w:rsidP="00E54120">
      <w:pPr>
        <w:pStyle w:val="ListParagraph"/>
        <w:numPr>
          <w:ilvl w:val="0"/>
          <w:numId w:val="2"/>
        </w:numPr>
        <w:rPr>
          <w:color w:val="000000" w:themeColor="text1"/>
        </w:rPr>
      </w:pPr>
      <w:r>
        <w:rPr>
          <w:color w:val="000000" w:themeColor="text1"/>
        </w:rPr>
        <w:t>The Hash values are also re</w:t>
      </w:r>
      <w:r w:rsidR="00C3217D">
        <w:rPr>
          <w:color w:val="000000" w:themeColor="text1"/>
        </w:rPr>
        <w:t>ferred to as Checksum or Hashes and</w:t>
      </w:r>
      <w:r>
        <w:rPr>
          <w:color w:val="000000" w:themeColor="text1"/>
        </w:rPr>
        <w:t xml:space="preserve"> they </w:t>
      </w:r>
      <w:r w:rsidR="00BD64AF">
        <w:rPr>
          <w:color w:val="000000" w:themeColor="text1"/>
        </w:rPr>
        <w:t>are a stri</w:t>
      </w:r>
      <w:r w:rsidR="00C3217D">
        <w:rPr>
          <w:color w:val="000000" w:themeColor="text1"/>
        </w:rPr>
        <w:t>ng of a particular length that are</w:t>
      </w:r>
      <w:r w:rsidR="00BD64AF">
        <w:rPr>
          <w:color w:val="000000" w:themeColor="text1"/>
        </w:rPr>
        <w:t xml:space="preserve"> used in the calculation of the Hashing Algorithm. Hash values play an important role when investigations about a particular cyber security attack ha</w:t>
      </w:r>
      <w:r w:rsidR="00C3217D">
        <w:rPr>
          <w:color w:val="000000" w:themeColor="text1"/>
        </w:rPr>
        <w:t>ve</w:t>
      </w:r>
      <w:r w:rsidR="00BD64AF">
        <w:rPr>
          <w:color w:val="000000" w:themeColor="text1"/>
        </w:rPr>
        <w:t xml:space="preserve"> been done. Hashing all the pieces of evidence collected from the disk image allows all the investigation events to be replicated</w:t>
      </w:r>
      <w:r w:rsidR="00434EE0">
        <w:rPr>
          <w:color w:val="000000" w:themeColor="text1"/>
        </w:rPr>
        <w:t xml:space="preserve"> (</w:t>
      </w:r>
      <w:r w:rsidR="00434EE0" w:rsidRPr="00434EE0">
        <w:rPr>
          <w:color w:val="000000" w:themeColor="text1"/>
        </w:rPr>
        <w:t>Garnett, Winter &amp; Simpson, 2018</w:t>
      </w:r>
      <w:r w:rsidR="00434EE0">
        <w:rPr>
          <w:color w:val="000000" w:themeColor="text1"/>
        </w:rPr>
        <w:t>)</w:t>
      </w:r>
      <w:r w:rsidR="00BD64AF">
        <w:rPr>
          <w:color w:val="000000" w:themeColor="text1"/>
        </w:rPr>
        <w:t xml:space="preserve">. Hashing of the evidence details in the disk allows law enforcement authorities to verify that the evidence </w:t>
      </w:r>
      <w:r w:rsidR="00BD64AF">
        <w:rPr>
          <w:color w:val="000000" w:themeColor="text1"/>
        </w:rPr>
        <w:lastRenderedPageBreak/>
        <w:t>that was collected was not interfered with. Hash values are also used in the calculation of the Hashing Algorithms. This is important as it ensures that there is an extra layer of security applied on the system and the attackers will not be able to hack into the system</w:t>
      </w:r>
      <w:r w:rsidR="005E66C6">
        <w:rPr>
          <w:color w:val="000000" w:themeColor="text1"/>
        </w:rPr>
        <w:t xml:space="preserve"> easily</w:t>
      </w:r>
      <w:r w:rsidR="00BD64AF">
        <w:rPr>
          <w:color w:val="000000" w:themeColor="text1"/>
        </w:rPr>
        <w:t>.</w:t>
      </w:r>
    </w:p>
    <w:p w:rsidR="00663B0B" w:rsidRDefault="005E66C6" w:rsidP="00E54120">
      <w:pPr>
        <w:pStyle w:val="ListParagraph"/>
        <w:numPr>
          <w:ilvl w:val="0"/>
          <w:numId w:val="2"/>
        </w:numPr>
        <w:rPr>
          <w:color w:val="000000" w:themeColor="text1"/>
        </w:rPr>
      </w:pPr>
      <w:r>
        <w:rPr>
          <w:color w:val="000000" w:themeColor="text1"/>
        </w:rPr>
        <w:t xml:space="preserve">Metadata refers to the details that are provided about the different aspects of the data that is being accessed. The Metadata is essential as it allows the summarizing of </w:t>
      </w:r>
      <w:r w:rsidR="001B32C4">
        <w:rPr>
          <w:color w:val="000000" w:themeColor="text1"/>
        </w:rPr>
        <w:t xml:space="preserve">the important details about particular data that is found within a particular storage device or database. Metadata allows individuals to easily track </w:t>
      </w:r>
      <w:r w:rsidR="00663B0B">
        <w:rPr>
          <w:color w:val="000000" w:themeColor="text1"/>
        </w:rPr>
        <w:t>specifi</w:t>
      </w:r>
      <w:r w:rsidR="00C3217D">
        <w:rPr>
          <w:color w:val="000000" w:themeColor="text1"/>
        </w:rPr>
        <w:t xml:space="preserve">c data within a storage device and </w:t>
      </w:r>
      <w:r w:rsidR="00663B0B">
        <w:rPr>
          <w:color w:val="000000" w:themeColor="text1"/>
        </w:rPr>
        <w:t>it also allows individuals to be able to select and work with particular data within the database or the storage device. Some of the examples of the details which are contained in the metadata files include; the date when the data was stored in the system or when the dat</w:t>
      </w:r>
      <w:r w:rsidR="00C3217D">
        <w:rPr>
          <w:color w:val="000000" w:themeColor="text1"/>
        </w:rPr>
        <w:t>a was last modified and</w:t>
      </w:r>
      <w:r w:rsidR="00663B0B">
        <w:rPr>
          <w:color w:val="000000" w:themeColor="text1"/>
        </w:rPr>
        <w:t xml:space="preserve"> the purpose of the data and the means that were used to create the data. </w:t>
      </w:r>
    </w:p>
    <w:p w:rsidR="00E54120" w:rsidRDefault="00663B0B" w:rsidP="00E54120">
      <w:pPr>
        <w:pStyle w:val="ListParagraph"/>
        <w:numPr>
          <w:ilvl w:val="0"/>
          <w:numId w:val="2"/>
        </w:numPr>
        <w:rPr>
          <w:color w:val="000000" w:themeColor="text1"/>
        </w:rPr>
      </w:pPr>
      <w:r>
        <w:rPr>
          <w:color w:val="000000" w:themeColor="text1"/>
        </w:rPr>
        <w:t xml:space="preserve">Live acquisition refers to the process of directly acquiring or retrieving data from a device that is digital using the normal interface that has been developed for the device. </w:t>
      </w:r>
      <w:r w:rsidR="000C320B">
        <w:rPr>
          <w:color w:val="000000" w:themeColor="text1"/>
        </w:rPr>
        <w:t>For instance, live acquisition occurs when an individual switch on a computer and runs applications through the applications that are found within the operating system. From this example, it can be seen that data is directly accessed from the digital device or the computer through the interface that has b</w:t>
      </w:r>
      <w:r w:rsidR="00C3217D">
        <w:rPr>
          <w:color w:val="000000" w:themeColor="text1"/>
        </w:rPr>
        <w:t xml:space="preserve">een developed for the computer; </w:t>
      </w:r>
      <w:r w:rsidR="000C320B">
        <w:rPr>
          <w:color w:val="000000" w:themeColor="text1"/>
        </w:rPr>
        <w:t xml:space="preserve">that is the operating system. </w:t>
      </w:r>
      <w:r w:rsidR="00594762">
        <w:rPr>
          <w:color w:val="000000" w:themeColor="text1"/>
        </w:rPr>
        <w:t xml:space="preserve">Through live acquisition, it is easy to select the data that is required, and transfer it faster as compared to the other forms of data transfer. </w:t>
      </w:r>
    </w:p>
    <w:p w:rsidR="00594762" w:rsidRDefault="00594762" w:rsidP="00594762">
      <w:pPr>
        <w:rPr>
          <w:color w:val="000000" w:themeColor="text1"/>
        </w:rPr>
      </w:pPr>
    </w:p>
    <w:p w:rsidR="00594762" w:rsidRPr="00594762" w:rsidRDefault="00594762" w:rsidP="00594762">
      <w:pPr>
        <w:rPr>
          <w:color w:val="000000" w:themeColor="text1"/>
        </w:rPr>
      </w:pPr>
    </w:p>
    <w:p w:rsidR="000C320B" w:rsidRDefault="000C320B" w:rsidP="000C320B">
      <w:pPr>
        <w:rPr>
          <w:color w:val="000000" w:themeColor="text1"/>
        </w:rPr>
      </w:pPr>
    </w:p>
    <w:p w:rsidR="000C320B" w:rsidRPr="00C3217D" w:rsidRDefault="000C320B" w:rsidP="000C320B">
      <w:pPr>
        <w:rPr>
          <w:b/>
          <w:color w:val="000000" w:themeColor="text1"/>
        </w:rPr>
      </w:pPr>
      <w:r w:rsidRPr="00C3217D">
        <w:rPr>
          <w:b/>
          <w:color w:val="000000" w:themeColor="text1"/>
        </w:rPr>
        <w:t>Ethical Hacking</w:t>
      </w:r>
    </w:p>
    <w:p w:rsidR="000C320B" w:rsidRDefault="000C320B" w:rsidP="000C320B">
      <w:pPr>
        <w:pStyle w:val="ListParagraph"/>
        <w:numPr>
          <w:ilvl w:val="0"/>
          <w:numId w:val="3"/>
        </w:numPr>
        <w:rPr>
          <w:color w:val="000000" w:themeColor="text1"/>
        </w:rPr>
      </w:pPr>
      <w:r>
        <w:rPr>
          <w:color w:val="000000" w:themeColor="text1"/>
        </w:rPr>
        <w:t xml:space="preserve">In ethical hacking, confidentiality refers to the process of only allowing the users who are authorized to access the system or the computer network. </w:t>
      </w:r>
      <w:r w:rsidR="00AC4A70">
        <w:rPr>
          <w:color w:val="000000" w:themeColor="text1"/>
        </w:rPr>
        <w:t xml:space="preserve">The main aim of making sure that the data is protected or kept confidential is protecting the data from getting to the hands of the wrong people. In some cases, security breaches might lead to the </w:t>
      </w:r>
      <w:r w:rsidR="009E31DE">
        <w:rPr>
          <w:color w:val="000000" w:themeColor="text1"/>
        </w:rPr>
        <w:t xml:space="preserve">leaking of sensitive information to the hackers, using such information, </w:t>
      </w:r>
      <w:r w:rsidR="00594762">
        <w:rPr>
          <w:color w:val="000000" w:themeColor="text1"/>
        </w:rPr>
        <w:t>cyber-criminal</w:t>
      </w:r>
      <w:r w:rsidR="009E31DE">
        <w:rPr>
          <w:color w:val="000000" w:themeColor="text1"/>
        </w:rPr>
        <w:t xml:space="preserve"> activities such as identity theft and impersonation might be done causing </w:t>
      </w:r>
      <w:r w:rsidR="005F6CC1">
        <w:rPr>
          <w:color w:val="000000" w:themeColor="text1"/>
        </w:rPr>
        <w:t xml:space="preserve">adverse effects. Confidentiality also makes sure that the privacy of the system users is protected </w:t>
      </w:r>
      <w:r w:rsidR="00594762">
        <w:rPr>
          <w:color w:val="000000" w:themeColor="text1"/>
        </w:rPr>
        <w:t>from</w:t>
      </w:r>
      <w:r w:rsidR="005F6CC1">
        <w:rPr>
          <w:color w:val="000000" w:themeColor="text1"/>
        </w:rPr>
        <w:t xml:space="preserve"> any form of breaches</w:t>
      </w:r>
      <w:r w:rsidR="00434EE0">
        <w:rPr>
          <w:color w:val="000000" w:themeColor="text1"/>
        </w:rPr>
        <w:t xml:space="preserve"> (</w:t>
      </w:r>
      <w:r w:rsidR="00434EE0" w:rsidRPr="00434EE0">
        <w:rPr>
          <w:color w:val="000000" w:themeColor="text1"/>
        </w:rPr>
        <w:t>Thomas, Burmeister&amp; Low, 2018</w:t>
      </w:r>
      <w:r w:rsidR="00434EE0">
        <w:rPr>
          <w:color w:val="000000" w:themeColor="text1"/>
        </w:rPr>
        <w:t>)</w:t>
      </w:r>
      <w:r w:rsidR="005F6CC1">
        <w:rPr>
          <w:color w:val="000000" w:themeColor="text1"/>
        </w:rPr>
        <w:t xml:space="preserve">. One of the best ways of maintaining confidentiality is through the encryption of the data stored in the computer system or network. </w:t>
      </w:r>
    </w:p>
    <w:p w:rsidR="005F6CC1" w:rsidRDefault="0099263E" w:rsidP="000C320B">
      <w:pPr>
        <w:pStyle w:val="ListParagraph"/>
        <w:numPr>
          <w:ilvl w:val="0"/>
          <w:numId w:val="3"/>
        </w:numPr>
        <w:rPr>
          <w:color w:val="000000" w:themeColor="text1"/>
        </w:rPr>
      </w:pPr>
      <w:r>
        <w:rPr>
          <w:color w:val="000000" w:themeColor="text1"/>
        </w:rPr>
        <w:t xml:space="preserve">Data integrity is the process of making sure that the accuracy or the correctness of the data when the data is being moved, when the data is being processed or when the data is being stored. Data </w:t>
      </w:r>
      <w:r w:rsidR="00DA513B">
        <w:rPr>
          <w:color w:val="000000" w:themeColor="text1"/>
        </w:rPr>
        <w:t>integrity guarantees that data is trust worthy and that it is not tampered with in any way. The attribute of data integrity makes sure that the data is properl</w:t>
      </w:r>
      <w:r w:rsidR="00BC244C">
        <w:rPr>
          <w:color w:val="000000" w:themeColor="text1"/>
        </w:rPr>
        <w:t xml:space="preserve">y stored, processed and moved and that there are no unauthorized individuals accessing the data. A proper example of systems that have been established to make sure that data integrity is maintained include the digital signature that is provided by RSA and SHA1 Hash values. </w:t>
      </w:r>
    </w:p>
    <w:p w:rsidR="00BC244C" w:rsidRDefault="00BC244C" w:rsidP="000C320B">
      <w:pPr>
        <w:pStyle w:val="ListParagraph"/>
        <w:numPr>
          <w:ilvl w:val="0"/>
          <w:numId w:val="3"/>
        </w:numPr>
        <w:rPr>
          <w:color w:val="000000" w:themeColor="text1"/>
        </w:rPr>
      </w:pPr>
      <w:r>
        <w:rPr>
          <w:color w:val="000000" w:themeColor="text1"/>
        </w:rPr>
        <w:t xml:space="preserve">Availability </w:t>
      </w:r>
      <w:r w:rsidR="0048369E">
        <w:rPr>
          <w:color w:val="000000" w:themeColor="text1"/>
        </w:rPr>
        <w:t>refers to the access of data that is given to the individuals that are authorized when the individual requests for the data. Availability it the guarantee that the data will be available or able to accessed when it is required by the individual that is authorized</w:t>
      </w:r>
      <w:r w:rsidR="00434EE0">
        <w:rPr>
          <w:color w:val="000000" w:themeColor="text1"/>
        </w:rPr>
        <w:t xml:space="preserve"> </w:t>
      </w:r>
      <w:r w:rsidR="00434EE0">
        <w:rPr>
          <w:color w:val="000000" w:themeColor="text1"/>
        </w:rPr>
        <w:lastRenderedPageBreak/>
        <w:t>(Berger &amp; Jones, 2016)</w:t>
      </w:r>
      <w:r w:rsidR="0048369E">
        <w:rPr>
          <w:color w:val="000000" w:themeColor="text1"/>
        </w:rPr>
        <w:t>. To make sure that data is available, proper measures have to be taken to make sure that the data is well protected, backed up and in case there is an issue, the data recovery procedures need to be well defined</w:t>
      </w:r>
      <w:r w:rsidR="00514CBA">
        <w:rPr>
          <w:color w:val="000000" w:themeColor="text1"/>
        </w:rPr>
        <w:t>.</w:t>
      </w:r>
      <w:r w:rsidR="00594762">
        <w:rPr>
          <w:color w:val="000000" w:themeColor="text1"/>
        </w:rPr>
        <w:t xml:space="preserve"> Measures which are put in place to make sure that data is available to authorized users also ensure that the data is protected. </w:t>
      </w:r>
    </w:p>
    <w:p w:rsidR="00514CBA" w:rsidRDefault="00514CBA" w:rsidP="000C320B">
      <w:pPr>
        <w:pStyle w:val="ListParagraph"/>
        <w:numPr>
          <w:ilvl w:val="0"/>
          <w:numId w:val="3"/>
        </w:numPr>
        <w:rPr>
          <w:color w:val="000000" w:themeColor="text1"/>
        </w:rPr>
      </w:pPr>
      <w:r>
        <w:rPr>
          <w:color w:val="000000" w:themeColor="text1"/>
        </w:rPr>
        <w:t xml:space="preserve">Authentication is allowing for the verification of the different details about the transactions of the data and making sure that they are genuine. Through this attribute, it is possible to make sure that the data which is being processed or transacted is </w:t>
      </w:r>
      <w:r w:rsidR="003C59AE">
        <w:rPr>
          <w:color w:val="000000" w:themeColor="text1"/>
        </w:rPr>
        <w:t xml:space="preserve">genuine and that only the individuals who have been authorized to </w:t>
      </w:r>
      <w:r w:rsidR="004D6288">
        <w:rPr>
          <w:color w:val="000000" w:themeColor="text1"/>
        </w:rPr>
        <w:t xml:space="preserve">access the data access the data as needed. To make sure that authentication is well </w:t>
      </w:r>
      <w:r w:rsidR="00C3217D">
        <w:rPr>
          <w:color w:val="000000" w:themeColor="text1"/>
        </w:rPr>
        <w:t>conducted;</w:t>
      </w:r>
      <w:r w:rsidR="00E03F3C">
        <w:rPr>
          <w:color w:val="000000" w:themeColor="text1"/>
        </w:rPr>
        <w:t xml:space="preserve"> login mechanisms have to be put in place to verify the authenticity of the individuals who are accessing the network or the computer system. </w:t>
      </w:r>
      <w:r w:rsidR="00594762">
        <w:rPr>
          <w:color w:val="000000" w:themeColor="text1"/>
        </w:rPr>
        <w:t>Through the logging in interface, individuals who are not authorized to use the system are locked out.</w:t>
      </w:r>
    </w:p>
    <w:p w:rsidR="00E03F3C" w:rsidRPr="000C320B" w:rsidRDefault="00E03F3C" w:rsidP="000C320B">
      <w:pPr>
        <w:pStyle w:val="ListParagraph"/>
        <w:numPr>
          <w:ilvl w:val="0"/>
          <w:numId w:val="3"/>
        </w:numPr>
        <w:rPr>
          <w:color w:val="000000" w:themeColor="text1"/>
        </w:rPr>
      </w:pPr>
      <w:r>
        <w:rPr>
          <w:color w:val="000000" w:themeColor="text1"/>
        </w:rPr>
        <w:t>Non-repudiation is an attribute that is used to make sure that an individual is responsible for the data that he or she sends and receives. Non-repudiation attribute is used to make sure that only genuine data is transacted across a computer network or computer system</w:t>
      </w:r>
      <w:r w:rsidR="00434EE0">
        <w:rPr>
          <w:color w:val="000000" w:themeColor="text1"/>
        </w:rPr>
        <w:t xml:space="preserve"> (Berger &amp; Jones, 2016)</w:t>
      </w:r>
      <w:r>
        <w:rPr>
          <w:color w:val="000000" w:themeColor="text1"/>
        </w:rPr>
        <w:t xml:space="preserve">. Through proper mechanisms, an individual cannot be able to deny the involvement in sending or receiving information in future as this attribute documents all the transactions which are done on the system. </w:t>
      </w:r>
      <w:r w:rsidR="00594762">
        <w:rPr>
          <w:color w:val="000000" w:themeColor="text1"/>
        </w:rPr>
        <w:t>Through this attribute, it is easier to hold the different individuals who use the computer system or network responsible for the actions that they do.</w:t>
      </w:r>
      <w:bookmarkStart w:id="1" w:name="_GoBack"/>
      <w:bookmarkEnd w:id="1"/>
    </w:p>
    <w:p w:rsidR="00F341CE" w:rsidRDefault="00F341CE">
      <w:pPr>
        <w:rPr>
          <w:color w:val="000000" w:themeColor="text1"/>
        </w:rPr>
      </w:pPr>
      <w:r>
        <w:rPr>
          <w:color w:val="000000" w:themeColor="text1"/>
        </w:rPr>
        <w:br w:type="page"/>
      </w:r>
    </w:p>
    <w:p w:rsidR="002C6E9C" w:rsidRDefault="00F341CE" w:rsidP="00F341CE">
      <w:pPr>
        <w:ind w:left="720" w:hanging="720"/>
        <w:jc w:val="center"/>
        <w:rPr>
          <w:color w:val="000000" w:themeColor="text1"/>
        </w:rPr>
      </w:pPr>
      <w:r>
        <w:rPr>
          <w:color w:val="000000" w:themeColor="text1"/>
        </w:rPr>
        <w:lastRenderedPageBreak/>
        <w:t>References</w:t>
      </w:r>
    </w:p>
    <w:p w:rsidR="00434EE0" w:rsidRDefault="00434EE0" w:rsidP="00F341CE">
      <w:pPr>
        <w:ind w:left="720" w:hanging="720"/>
        <w:rPr>
          <w:color w:val="000000" w:themeColor="text1"/>
        </w:rPr>
      </w:pPr>
      <w:r w:rsidRPr="00434EE0">
        <w:rPr>
          <w:color w:val="000000" w:themeColor="text1"/>
        </w:rPr>
        <w:t>Garnett, A., Winter, M., &amp; Simpson, J. (2018). Checksums on Modern Filesystems, or: On the Virtuous Consumption of CPU Cycles. In </w:t>
      </w:r>
      <w:r w:rsidRPr="00434EE0">
        <w:rPr>
          <w:i/>
          <w:iCs/>
          <w:color w:val="000000" w:themeColor="text1"/>
        </w:rPr>
        <w:t>Proceedings of the 15th International Conference on Digital Preservation</w:t>
      </w:r>
      <w:r w:rsidRPr="00434EE0">
        <w:rPr>
          <w:color w:val="000000" w:themeColor="text1"/>
        </w:rPr>
        <w:t>.</w:t>
      </w:r>
    </w:p>
    <w:p w:rsidR="00434EE0" w:rsidRDefault="00434EE0" w:rsidP="00F341CE">
      <w:pPr>
        <w:ind w:left="720" w:hanging="720"/>
        <w:rPr>
          <w:color w:val="000000" w:themeColor="text1"/>
        </w:rPr>
      </w:pPr>
      <w:r w:rsidRPr="00434EE0">
        <w:rPr>
          <w:color w:val="000000" w:themeColor="text1"/>
        </w:rPr>
        <w:t>Berger, H., &amp; Jones, A. (2016, July). Cyber Security &amp; Ethical Hacking For SMEs. In </w:t>
      </w:r>
      <w:r w:rsidRPr="00434EE0">
        <w:rPr>
          <w:i/>
          <w:iCs/>
          <w:color w:val="000000" w:themeColor="text1"/>
        </w:rPr>
        <w:t>Proceedings of the The 11th International Knowledge Management in Organizations Conference on The changing face of Knowledge Management Impacting Society</w:t>
      </w:r>
      <w:r w:rsidRPr="00434EE0">
        <w:rPr>
          <w:color w:val="000000" w:themeColor="text1"/>
        </w:rPr>
        <w:t> (p. 12). ACM.</w:t>
      </w:r>
    </w:p>
    <w:p w:rsidR="00434EE0" w:rsidRDefault="00434EE0" w:rsidP="00F341CE">
      <w:pPr>
        <w:ind w:left="720" w:hanging="720"/>
        <w:rPr>
          <w:color w:val="000000" w:themeColor="text1"/>
        </w:rPr>
      </w:pPr>
      <w:r w:rsidRPr="00434EE0">
        <w:rPr>
          <w:color w:val="000000" w:themeColor="text1"/>
        </w:rPr>
        <w:t>Hughes, C. J., Kim, C., Kim, D., Lee, V. W., &amp; Park, J. S. (2018). </w:t>
      </w:r>
      <w:r w:rsidRPr="00434EE0">
        <w:rPr>
          <w:i/>
          <w:iCs/>
          <w:color w:val="000000" w:themeColor="text1"/>
        </w:rPr>
        <w:t>U.S. Patent Application No. 10/152,325</w:t>
      </w:r>
      <w:r w:rsidRPr="00434EE0">
        <w:rPr>
          <w:color w:val="000000" w:themeColor="text1"/>
        </w:rPr>
        <w:t>.</w:t>
      </w:r>
    </w:p>
    <w:p w:rsidR="00F341CE" w:rsidRDefault="00F341CE" w:rsidP="00F341CE">
      <w:pPr>
        <w:ind w:left="720" w:hanging="720"/>
        <w:rPr>
          <w:color w:val="000000" w:themeColor="text1"/>
        </w:rPr>
      </w:pPr>
      <w:r w:rsidRPr="00F341CE">
        <w:rPr>
          <w:color w:val="000000" w:themeColor="text1"/>
        </w:rPr>
        <w:t>Lone, A. H., &amp; Mir, R. N. (2018). Forensic-chain: ethereum blockchain based digital forensics chain of custody. </w:t>
      </w:r>
      <w:r w:rsidRPr="00F341CE">
        <w:rPr>
          <w:i/>
          <w:iCs/>
          <w:color w:val="000000" w:themeColor="text1"/>
        </w:rPr>
        <w:t>Sci. Pract. Cyber Secur. J</w:t>
      </w:r>
      <w:r w:rsidRPr="00F341CE">
        <w:rPr>
          <w:color w:val="000000" w:themeColor="text1"/>
        </w:rPr>
        <w:t>.</w:t>
      </w:r>
    </w:p>
    <w:p w:rsidR="00434EE0" w:rsidRPr="00D30077" w:rsidRDefault="00434EE0" w:rsidP="00434EE0">
      <w:pPr>
        <w:ind w:left="720" w:hanging="720"/>
        <w:rPr>
          <w:color w:val="000000" w:themeColor="text1"/>
        </w:rPr>
      </w:pPr>
      <w:r w:rsidRPr="00434EE0">
        <w:rPr>
          <w:color w:val="000000" w:themeColor="text1"/>
        </w:rPr>
        <w:t>Thomas, G., Burmeister, O., &amp; Low, G. (2018). Issues of Implied Trust in Ethical Hacking. </w:t>
      </w:r>
      <w:r w:rsidRPr="00434EE0">
        <w:rPr>
          <w:i/>
          <w:iCs/>
          <w:color w:val="000000" w:themeColor="text1"/>
        </w:rPr>
        <w:t>ORBIT Journal</w:t>
      </w:r>
      <w:r w:rsidRPr="00434EE0">
        <w:rPr>
          <w:color w:val="000000" w:themeColor="text1"/>
        </w:rPr>
        <w:t>, </w:t>
      </w:r>
      <w:r w:rsidRPr="00434EE0">
        <w:rPr>
          <w:i/>
          <w:iCs/>
          <w:color w:val="000000" w:themeColor="text1"/>
        </w:rPr>
        <w:t>2</w:t>
      </w:r>
      <w:r w:rsidRPr="00434EE0">
        <w:rPr>
          <w:color w:val="000000" w:themeColor="text1"/>
        </w:rPr>
        <w:t>(1).</w:t>
      </w:r>
    </w:p>
    <w:sectPr w:rsidR="00434EE0" w:rsidRPr="00D30077" w:rsidSect="001F4CF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6781" w:rsidRDefault="00186781">
      <w:pPr>
        <w:spacing w:line="240" w:lineRule="auto"/>
      </w:pPr>
      <w:r>
        <w:separator/>
      </w:r>
    </w:p>
  </w:endnote>
  <w:endnote w:type="continuationSeparator" w:id="1">
    <w:p w:rsidR="00186781" w:rsidRDefault="0018678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7A" w:rsidRDefault="00A44C7A">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7A" w:rsidRDefault="00A44C7A">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7A" w:rsidRDefault="00A44C7A">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6781" w:rsidRDefault="00186781">
      <w:pPr>
        <w:spacing w:line="240" w:lineRule="auto"/>
      </w:pPr>
      <w:r>
        <w:separator/>
      </w:r>
    </w:p>
  </w:footnote>
  <w:footnote w:type="continuationSeparator" w:id="1">
    <w:p w:rsidR="00186781" w:rsidRDefault="0018678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7A" w:rsidRDefault="00A44C7A">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7A" w:rsidRDefault="004323C3">
    <w:pPr>
      <w:pBdr>
        <w:top w:val="nil"/>
        <w:left w:val="nil"/>
        <w:bottom w:val="nil"/>
        <w:right w:val="nil"/>
        <w:between w:val="nil"/>
      </w:pBdr>
      <w:tabs>
        <w:tab w:val="center" w:pos="4680"/>
        <w:tab w:val="right" w:pos="9360"/>
      </w:tabs>
      <w:spacing w:line="240" w:lineRule="auto"/>
      <w:rPr>
        <w:color w:val="000000"/>
      </w:rPr>
    </w:pPr>
    <w:r>
      <w:rPr>
        <w:color w:val="000000"/>
      </w:rPr>
      <w:t xml:space="preserve">QUESTIONS                                             </w:t>
    </w:r>
    <w:r w:rsidR="00A44C7A">
      <w:rPr>
        <w:color w:val="000000"/>
      </w:rPr>
      <w:tab/>
    </w:r>
    <w:r w:rsidR="00C3217D">
      <w:rPr>
        <w:color w:val="000000"/>
      </w:rPr>
      <w:t xml:space="preserve">                                                                  </w:t>
    </w:r>
    <w:r w:rsidR="00F76816">
      <w:rPr>
        <w:color w:val="000000"/>
      </w:rPr>
      <w:fldChar w:fldCharType="begin"/>
    </w:r>
    <w:r w:rsidR="00A44C7A">
      <w:rPr>
        <w:color w:val="000000"/>
      </w:rPr>
      <w:instrText>PAGE</w:instrText>
    </w:r>
    <w:r w:rsidR="00F76816">
      <w:rPr>
        <w:color w:val="000000"/>
      </w:rPr>
      <w:fldChar w:fldCharType="separate"/>
    </w:r>
    <w:r w:rsidR="00212F26">
      <w:rPr>
        <w:noProof/>
        <w:color w:val="000000"/>
      </w:rPr>
      <w:t>6</w:t>
    </w:r>
    <w:r w:rsidR="00F76816">
      <w:rPr>
        <w:color w:val="000000"/>
      </w:rPr>
      <w:fldChar w:fldCharType="end"/>
    </w:r>
  </w:p>
  <w:p w:rsidR="00A44C7A" w:rsidRDefault="00A44C7A">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C7A" w:rsidRDefault="00A44C7A">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4323C3">
      <w:rPr>
        <w:color w:val="000000"/>
      </w:rPr>
      <w:t xml:space="preserve">QUESTIONS                                   </w:t>
    </w:r>
    <w:r w:rsidR="00F76816">
      <w:rPr>
        <w:color w:val="000000"/>
      </w:rPr>
      <w:fldChar w:fldCharType="begin"/>
    </w:r>
    <w:r>
      <w:rPr>
        <w:color w:val="000000"/>
      </w:rPr>
      <w:instrText>PAGE</w:instrText>
    </w:r>
    <w:r w:rsidR="00F76816">
      <w:rPr>
        <w:color w:val="000000"/>
      </w:rPr>
      <w:fldChar w:fldCharType="separate"/>
    </w:r>
    <w:r w:rsidR="00212F26">
      <w:rPr>
        <w:noProof/>
        <w:color w:val="000000"/>
      </w:rPr>
      <w:t>1</w:t>
    </w:r>
    <w:r w:rsidR="00F76816">
      <w:rPr>
        <w:color w:val="000000"/>
      </w:rPr>
      <w:fldChar w:fldCharType="end"/>
    </w:r>
  </w:p>
  <w:p w:rsidR="00A44C7A" w:rsidRDefault="00A44C7A">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B0ACC"/>
    <w:multiLevelType w:val="hybridMultilevel"/>
    <w:tmpl w:val="B5E47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434786"/>
    <w:multiLevelType w:val="hybridMultilevel"/>
    <w:tmpl w:val="17F0A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EEF26BF"/>
    <w:multiLevelType w:val="hybridMultilevel"/>
    <w:tmpl w:val="E0B87C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wUA/U8L+CwAAAA="/>
  </w:docVars>
  <w:rsids>
    <w:rsidRoot w:val="00AA4CB5"/>
    <w:rsid w:val="0000322B"/>
    <w:rsid w:val="000060FE"/>
    <w:rsid w:val="00027A32"/>
    <w:rsid w:val="00034A86"/>
    <w:rsid w:val="000378E4"/>
    <w:rsid w:val="000457C9"/>
    <w:rsid w:val="000650EA"/>
    <w:rsid w:val="00066EC9"/>
    <w:rsid w:val="00087A1A"/>
    <w:rsid w:val="000A68F7"/>
    <w:rsid w:val="000B0588"/>
    <w:rsid w:val="000B4A73"/>
    <w:rsid w:val="000B6415"/>
    <w:rsid w:val="000C0B45"/>
    <w:rsid w:val="000C320B"/>
    <w:rsid w:val="000F0F25"/>
    <w:rsid w:val="000F3AE6"/>
    <w:rsid w:val="00100881"/>
    <w:rsid w:val="00104E70"/>
    <w:rsid w:val="001344A4"/>
    <w:rsid w:val="00150369"/>
    <w:rsid w:val="001514D3"/>
    <w:rsid w:val="00153DBA"/>
    <w:rsid w:val="00163D38"/>
    <w:rsid w:val="00170B14"/>
    <w:rsid w:val="00176F3C"/>
    <w:rsid w:val="00177412"/>
    <w:rsid w:val="00184151"/>
    <w:rsid w:val="00186781"/>
    <w:rsid w:val="001B0B9E"/>
    <w:rsid w:val="001B32C4"/>
    <w:rsid w:val="001C4761"/>
    <w:rsid w:val="001C4C3E"/>
    <w:rsid w:val="001C6151"/>
    <w:rsid w:val="001F4CF3"/>
    <w:rsid w:val="002069A5"/>
    <w:rsid w:val="00207164"/>
    <w:rsid w:val="00212F26"/>
    <w:rsid w:val="00222444"/>
    <w:rsid w:val="0022694A"/>
    <w:rsid w:val="00226FA1"/>
    <w:rsid w:val="00243B72"/>
    <w:rsid w:val="00250F4E"/>
    <w:rsid w:val="002651AD"/>
    <w:rsid w:val="0027740A"/>
    <w:rsid w:val="002A68C2"/>
    <w:rsid w:val="002C6E9C"/>
    <w:rsid w:val="0030625A"/>
    <w:rsid w:val="00326DE7"/>
    <w:rsid w:val="003379ED"/>
    <w:rsid w:val="00356E3B"/>
    <w:rsid w:val="003916A4"/>
    <w:rsid w:val="00391D04"/>
    <w:rsid w:val="0039474D"/>
    <w:rsid w:val="0039563F"/>
    <w:rsid w:val="003A10B3"/>
    <w:rsid w:val="003B1FBA"/>
    <w:rsid w:val="003B6CD0"/>
    <w:rsid w:val="003B7B23"/>
    <w:rsid w:val="003C2963"/>
    <w:rsid w:val="003C59AE"/>
    <w:rsid w:val="003D3CFA"/>
    <w:rsid w:val="003E6E75"/>
    <w:rsid w:val="0040175A"/>
    <w:rsid w:val="0040189E"/>
    <w:rsid w:val="004201CB"/>
    <w:rsid w:val="004246D7"/>
    <w:rsid w:val="004323C3"/>
    <w:rsid w:val="00434EE0"/>
    <w:rsid w:val="00435BDB"/>
    <w:rsid w:val="00451AD7"/>
    <w:rsid w:val="0045723E"/>
    <w:rsid w:val="00480D16"/>
    <w:rsid w:val="0048369E"/>
    <w:rsid w:val="00494D36"/>
    <w:rsid w:val="004A34B7"/>
    <w:rsid w:val="004D2F81"/>
    <w:rsid w:val="004D6288"/>
    <w:rsid w:val="004F4572"/>
    <w:rsid w:val="00503DF6"/>
    <w:rsid w:val="00514CBA"/>
    <w:rsid w:val="00521BB2"/>
    <w:rsid w:val="00542130"/>
    <w:rsid w:val="00546206"/>
    <w:rsid w:val="005650CC"/>
    <w:rsid w:val="0057012F"/>
    <w:rsid w:val="00580B1B"/>
    <w:rsid w:val="00590409"/>
    <w:rsid w:val="00594762"/>
    <w:rsid w:val="005B1811"/>
    <w:rsid w:val="005D06FC"/>
    <w:rsid w:val="005D2575"/>
    <w:rsid w:val="005D2C79"/>
    <w:rsid w:val="005E52B9"/>
    <w:rsid w:val="005E5676"/>
    <w:rsid w:val="005E66C6"/>
    <w:rsid w:val="005E759F"/>
    <w:rsid w:val="005F0CBE"/>
    <w:rsid w:val="005F2824"/>
    <w:rsid w:val="005F6CC1"/>
    <w:rsid w:val="005F7DE6"/>
    <w:rsid w:val="0061005A"/>
    <w:rsid w:val="006112EF"/>
    <w:rsid w:val="00621507"/>
    <w:rsid w:val="00650378"/>
    <w:rsid w:val="006553EC"/>
    <w:rsid w:val="006619BE"/>
    <w:rsid w:val="00663B0B"/>
    <w:rsid w:val="00685443"/>
    <w:rsid w:val="006F0ECE"/>
    <w:rsid w:val="00732B38"/>
    <w:rsid w:val="00733FD2"/>
    <w:rsid w:val="00744B55"/>
    <w:rsid w:val="00772321"/>
    <w:rsid w:val="0077476C"/>
    <w:rsid w:val="00790A1E"/>
    <w:rsid w:val="00796327"/>
    <w:rsid w:val="007A58B7"/>
    <w:rsid w:val="007C6E20"/>
    <w:rsid w:val="007E1FE6"/>
    <w:rsid w:val="007E5179"/>
    <w:rsid w:val="007F7113"/>
    <w:rsid w:val="00806453"/>
    <w:rsid w:val="00870EE8"/>
    <w:rsid w:val="00881BEE"/>
    <w:rsid w:val="0089372B"/>
    <w:rsid w:val="00896EE5"/>
    <w:rsid w:val="008B4958"/>
    <w:rsid w:val="008D6492"/>
    <w:rsid w:val="00910B62"/>
    <w:rsid w:val="0093093B"/>
    <w:rsid w:val="00985804"/>
    <w:rsid w:val="0099263E"/>
    <w:rsid w:val="009A76E0"/>
    <w:rsid w:val="009B1ABB"/>
    <w:rsid w:val="009C7B59"/>
    <w:rsid w:val="009E31DE"/>
    <w:rsid w:val="00A30889"/>
    <w:rsid w:val="00A35ADF"/>
    <w:rsid w:val="00A3743D"/>
    <w:rsid w:val="00A44C7A"/>
    <w:rsid w:val="00A469A4"/>
    <w:rsid w:val="00A6733E"/>
    <w:rsid w:val="00A7369E"/>
    <w:rsid w:val="00A74CA3"/>
    <w:rsid w:val="00A82C6F"/>
    <w:rsid w:val="00A85D92"/>
    <w:rsid w:val="00A93F1F"/>
    <w:rsid w:val="00AA4CB5"/>
    <w:rsid w:val="00AB0F06"/>
    <w:rsid w:val="00AB28E2"/>
    <w:rsid w:val="00AC05FB"/>
    <w:rsid w:val="00AC4A70"/>
    <w:rsid w:val="00AF62C1"/>
    <w:rsid w:val="00B041B4"/>
    <w:rsid w:val="00B04DAC"/>
    <w:rsid w:val="00B23FCE"/>
    <w:rsid w:val="00B246C1"/>
    <w:rsid w:val="00B54CAD"/>
    <w:rsid w:val="00B67CD5"/>
    <w:rsid w:val="00B70D51"/>
    <w:rsid w:val="00B74282"/>
    <w:rsid w:val="00BB23B0"/>
    <w:rsid w:val="00BB7B71"/>
    <w:rsid w:val="00BC244C"/>
    <w:rsid w:val="00BD2B85"/>
    <w:rsid w:val="00BD494D"/>
    <w:rsid w:val="00BD64AF"/>
    <w:rsid w:val="00BE4971"/>
    <w:rsid w:val="00C02093"/>
    <w:rsid w:val="00C07047"/>
    <w:rsid w:val="00C236AE"/>
    <w:rsid w:val="00C3217D"/>
    <w:rsid w:val="00C414AB"/>
    <w:rsid w:val="00C44C14"/>
    <w:rsid w:val="00C554F0"/>
    <w:rsid w:val="00C71367"/>
    <w:rsid w:val="00C87B1A"/>
    <w:rsid w:val="00C9606C"/>
    <w:rsid w:val="00CB13A6"/>
    <w:rsid w:val="00CB1FB3"/>
    <w:rsid w:val="00CB5149"/>
    <w:rsid w:val="00CD4042"/>
    <w:rsid w:val="00CF6828"/>
    <w:rsid w:val="00D30077"/>
    <w:rsid w:val="00D51A27"/>
    <w:rsid w:val="00D553EA"/>
    <w:rsid w:val="00D706C9"/>
    <w:rsid w:val="00DA513B"/>
    <w:rsid w:val="00DB1329"/>
    <w:rsid w:val="00DB7338"/>
    <w:rsid w:val="00DC39D4"/>
    <w:rsid w:val="00DC5B90"/>
    <w:rsid w:val="00DE3ECA"/>
    <w:rsid w:val="00DF6C63"/>
    <w:rsid w:val="00E03F3C"/>
    <w:rsid w:val="00E223D1"/>
    <w:rsid w:val="00E32EF9"/>
    <w:rsid w:val="00E37DF9"/>
    <w:rsid w:val="00E54120"/>
    <w:rsid w:val="00E803A4"/>
    <w:rsid w:val="00E80AD1"/>
    <w:rsid w:val="00E8596B"/>
    <w:rsid w:val="00E93FDD"/>
    <w:rsid w:val="00EA0F80"/>
    <w:rsid w:val="00EB394F"/>
    <w:rsid w:val="00EB44CE"/>
    <w:rsid w:val="00EE6839"/>
    <w:rsid w:val="00EF1FB9"/>
    <w:rsid w:val="00F0000D"/>
    <w:rsid w:val="00F151A0"/>
    <w:rsid w:val="00F341CE"/>
    <w:rsid w:val="00F54679"/>
    <w:rsid w:val="00F60E00"/>
    <w:rsid w:val="00F76816"/>
    <w:rsid w:val="00F821E1"/>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1F4CF3"/>
    <w:pPr>
      <w:keepNext/>
      <w:keepLines/>
      <w:spacing w:before="480" w:after="120"/>
      <w:outlineLvl w:val="0"/>
    </w:pPr>
    <w:rPr>
      <w:b/>
      <w:sz w:val="48"/>
      <w:szCs w:val="48"/>
    </w:rPr>
  </w:style>
  <w:style w:type="paragraph" w:styleId="Heading2">
    <w:name w:val="heading 2"/>
    <w:basedOn w:val="Normal"/>
    <w:next w:val="Normal"/>
    <w:rsid w:val="001F4CF3"/>
    <w:pPr>
      <w:keepNext/>
      <w:keepLines/>
      <w:spacing w:before="360" w:after="80"/>
      <w:outlineLvl w:val="1"/>
    </w:pPr>
    <w:rPr>
      <w:b/>
      <w:sz w:val="36"/>
      <w:szCs w:val="36"/>
    </w:rPr>
  </w:style>
  <w:style w:type="paragraph" w:styleId="Heading3">
    <w:name w:val="heading 3"/>
    <w:basedOn w:val="Normal"/>
    <w:next w:val="Normal"/>
    <w:rsid w:val="001F4CF3"/>
    <w:pPr>
      <w:keepNext/>
      <w:keepLines/>
      <w:spacing w:before="280" w:after="80"/>
      <w:outlineLvl w:val="2"/>
    </w:pPr>
    <w:rPr>
      <w:b/>
      <w:sz w:val="28"/>
      <w:szCs w:val="28"/>
    </w:rPr>
  </w:style>
  <w:style w:type="paragraph" w:styleId="Heading4">
    <w:name w:val="heading 4"/>
    <w:basedOn w:val="Normal"/>
    <w:next w:val="Normal"/>
    <w:rsid w:val="001F4CF3"/>
    <w:pPr>
      <w:keepNext/>
      <w:keepLines/>
      <w:spacing w:before="240" w:after="40"/>
      <w:outlineLvl w:val="3"/>
    </w:pPr>
    <w:rPr>
      <w:b/>
    </w:rPr>
  </w:style>
  <w:style w:type="paragraph" w:styleId="Heading5">
    <w:name w:val="heading 5"/>
    <w:basedOn w:val="Normal"/>
    <w:next w:val="Normal"/>
    <w:rsid w:val="001F4CF3"/>
    <w:pPr>
      <w:keepNext/>
      <w:keepLines/>
      <w:spacing w:before="220" w:after="40"/>
      <w:outlineLvl w:val="4"/>
    </w:pPr>
    <w:rPr>
      <w:b/>
      <w:sz w:val="22"/>
      <w:szCs w:val="22"/>
    </w:rPr>
  </w:style>
  <w:style w:type="paragraph" w:styleId="Heading6">
    <w:name w:val="heading 6"/>
    <w:basedOn w:val="Normal"/>
    <w:next w:val="Normal"/>
    <w:rsid w:val="001F4CF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1F4CF3"/>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1F4CF3"/>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27740A"/>
    <w:pPr>
      <w:spacing w:before="100" w:beforeAutospacing="1" w:after="100" w:afterAutospacing="1" w:line="240" w:lineRule="auto"/>
    </w:pPr>
    <w:rPr>
      <w:lang w:eastAsia="en-US"/>
    </w:rPr>
  </w:style>
  <w:style w:type="paragraph" w:styleId="ListParagraph">
    <w:name w:val="List Paragraph"/>
    <w:basedOn w:val="Normal"/>
    <w:uiPriority w:val="34"/>
    <w:qFormat/>
    <w:rsid w:val="00796327"/>
    <w:pPr>
      <w:ind w:left="720"/>
      <w:contextualSpacing/>
    </w:pPr>
  </w:style>
</w:styles>
</file>

<file path=word/webSettings.xml><?xml version="1.0" encoding="utf-8"?>
<w:webSettings xmlns:r="http://schemas.openxmlformats.org/officeDocument/2006/relationships" xmlns:w="http://schemas.openxmlformats.org/wordprocessingml/2006/main">
  <w:divs>
    <w:div w:id="29302390">
      <w:bodyDiv w:val="1"/>
      <w:marLeft w:val="0"/>
      <w:marRight w:val="0"/>
      <w:marTop w:val="0"/>
      <w:marBottom w:val="0"/>
      <w:divBdr>
        <w:top w:val="none" w:sz="0" w:space="0" w:color="auto"/>
        <w:left w:val="none" w:sz="0" w:space="0" w:color="auto"/>
        <w:bottom w:val="none" w:sz="0" w:space="0" w:color="auto"/>
        <w:right w:val="none" w:sz="0" w:space="0" w:color="auto"/>
      </w:divBdr>
    </w:div>
    <w:div w:id="390732932">
      <w:bodyDiv w:val="1"/>
      <w:marLeft w:val="0"/>
      <w:marRight w:val="0"/>
      <w:marTop w:val="0"/>
      <w:marBottom w:val="0"/>
      <w:divBdr>
        <w:top w:val="none" w:sz="0" w:space="0" w:color="auto"/>
        <w:left w:val="none" w:sz="0" w:space="0" w:color="auto"/>
        <w:bottom w:val="none" w:sz="0" w:space="0" w:color="auto"/>
        <w:right w:val="none" w:sz="0" w:space="0" w:color="auto"/>
      </w:divBdr>
      <w:divsChild>
        <w:div w:id="1797868923">
          <w:marLeft w:val="1008"/>
          <w:marRight w:val="0"/>
          <w:marTop w:val="125"/>
          <w:marBottom w:val="0"/>
          <w:divBdr>
            <w:top w:val="none" w:sz="0" w:space="0" w:color="auto"/>
            <w:left w:val="none" w:sz="0" w:space="0" w:color="auto"/>
            <w:bottom w:val="none" w:sz="0" w:space="0" w:color="auto"/>
            <w:right w:val="none" w:sz="0" w:space="0" w:color="auto"/>
          </w:divBdr>
        </w:div>
      </w:divsChild>
    </w:div>
    <w:div w:id="1793474288">
      <w:bodyDiv w:val="1"/>
      <w:marLeft w:val="0"/>
      <w:marRight w:val="0"/>
      <w:marTop w:val="0"/>
      <w:marBottom w:val="0"/>
      <w:divBdr>
        <w:top w:val="none" w:sz="0" w:space="0" w:color="auto"/>
        <w:left w:val="none" w:sz="0" w:space="0" w:color="auto"/>
        <w:bottom w:val="none" w:sz="0" w:space="0" w:color="auto"/>
        <w:right w:val="none" w:sz="0" w:space="0" w:color="auto"/>
      </w:divBdr>
      <w:divsChild>
        <w:div w:id="1364134015">
          <w:marLeft w:val="1008"/>
          <w:marRight w:val="0"/>
          <w:marTop w:val="125"/>
          <w:marBottom w:val="0"/>
          <w:divBdr>
            <w:top w:val="none" w:sz="0" w:space="0" w:color="auto"/>
            <w:left w:val="none" w:sz="0" w:space="0" w:color="auto"/>
            <w:bottom w:val="none" w:sz="0" w:space="0" w:color="auto"/>
            <w:right w:val="none" w:sz="0" w:space="0" w:color="auto"/>
          </w:divBdr>
        </w:div>
      </w:divsChild>
    </w:div>
    <w:div w:id="2097941558">
      <w:bodyDiv w:val="1"/>
      <w:marLeft w:val="0"/>
      <w:marRight w:val="0"/>
      <w:marTop w:val="0"/>
      <w:marBottom w:val="0"/>
      <w:divBdr>
        <w:top w:val="none" w:sz="0" w:space="0" w:color="auto"/>
        <w:left w:val="none" w:sz="0" w:space="0" w:color="auto"/>
        <w:bottom w:val="none" w:sz="0" w:space="0" w:color="auto"/>
        <w:right w:val="none" w:sz="0" w:space="0" w:color="auto"/>
      </w:divBdr>
      <w:divsChild>
        <w:div w:id="1762097424">
          <w:marLeft w:val="1008"/>
          <w:marRight w:val="0"/>
          <w:marTop w:val="134"/>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2019-12-07T11:15:00Z</dcterms:created>
  <dcterms:modified xsi:type="dcterms:W3CDTF">2019-12-07T11:15:00Z</dcterms:modified>
</cp:coreProperties>
</file>